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87C" w:rsidRPr="00CD6BC8" w:rsidRDefault="0067187C" w:rsidP="009049FA">
      <w:pP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bookmarkStart w:id="0" w:name="_GoBack"/>
      <w:bookmarkEnd w:id="0"/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>СПРАВКА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о материально-техническом обеспечении </w:t>
      </w:r>
      <w:proofErr w:type="gramStart"/>
      <w:r w:rsidRPr="00CD6BC8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proofErr w:type="gramEnd"/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>деятельности по образовательным программам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Муниципального бюджетного образовательного учреждения дополнительного образования детей </w:t>
      </w:r>
      <w:proofErr w:type="gramStart"/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>г</w:t>
      </w:r>
      <w:proofErr w:type="gramEnd"/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. Казани 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>«Детская музыкальная школа № 15»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 (указывается полное наименование соискателя лицензии (лицензиата))</w:t>
      </w:r>
    </w:p>
    <w:p w:rsidR="0067187C" w:rsidRPr="00CD6BC8" w:rsidRDefault="006718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Раздел   1.   Обеспечение   образовательной   деятельности  </w:t>
      </w:r>
      <w:proofErr w:type="gramStart"/>
      <w:r w:rsidRPr="00CD6BC8">
        <w:rPr>
          <w:rFonts w:ascii="Times New Roman" w:eastAsia="Times New Roman" w:hAnsi="Times New Roman" w:cs="Times New Roman"/>
          <w:sz w:val="20"/>
          <w:szCs w:val="20"/>
        </w:rPr>
        <w:t>оснащенными</w:t>
      </w:r>
      <w:proofErr w:type="gramEnd"/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зданиями, строениями, сооружениями и помещениями </w:t>
      </w:r>
    </w:p>
    <w:p w:rsidR="0067187C" w:rsidRPr="00CD6BC8" w:rsidRDefault="0067187C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0" w:type="auto"/>
        <w:tblInd w:w="64" w:type="dxa"/>
        <w:tblCellMar>
          <w:left w:w="10" w:type="dxa"/>
          <w:right w:w="10" w:type="dxa"/>
        </w:tblCellMar>
        <w:tblLook w:val="0000"/>
      </w:tblPr>
      <w:tblGrid>
        <w:gridCol w:w="549"/>
        <w:gridCol w:w="1708"/>
        <w:gridCol w:w="3438"/>
        <w:gridCol w:w="1910"/>
        <w:gridCol w:w="1941"/>
        <w:gridCol w:w="1549"/>
        <w:gridCol w:w="1785"/>
        <w:gridCol w:w="1774"/>
      </w:tblGrid>
      <w:tr w:rsidR="00C443F0" w:rsidRPr="00CD6BC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Адрес    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местоп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ложение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указанием индекса) 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здания,  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строения,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сооружения,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помещения    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Назначение оснащенных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зданий, строений,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сооружений, помещений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(учебные, учебн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лабораторные,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административные,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подсобные, помещения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для занятия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физической культурой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и спортом, для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обеспечения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обучающихся,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воспитанников и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работников питанием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и медицинским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обслуживанием, иное)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 указанием площади  (кв. м)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Собственность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или иное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вещное право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(оперативное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управление,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хозяйственное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ведение,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аренда,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субаренда,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безвозмездное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пользование)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Полное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наименование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собственника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(арендодателя,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ссудодателя)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объекта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недвижимого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имущества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 -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основание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возникн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вения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права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указыва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ются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реквизиты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 сроки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Кадастровый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(или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усло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ный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номер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объекта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Номер з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писи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ре-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гистрации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 Едином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венном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реестре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прав на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недвижимое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имущество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 сделок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с ним      </w:t>
            </w:r>
          </w:p>
        </w:tc>
      </w:tr>
      <w:tr w:rsidR="00C443F0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2         </w:t>
            </w:r>
          </w:p>
        </w:tc>
        <w:tc>
          <w:tcPr>
            <w:tcW w:w="36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3          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4      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5      </w:t>
            </w:r>
          </w:p>
        </w:tc>
        <w:tc>
          <w:tcPr>
            <w:tcW w:w="15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6    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7      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8     </w:t>
            </w:r>
          </w:p>
        </w:tc>
      </w:tr>
      <w:tr w:rsidR="00C443F0" w:rsidRPr="00CD6BC8"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</w:t>
            </w:r>
          </w:p>
          <w:p w:rsidR="0067187C" w:rsidRPr="00CD6BC8" w:rsidRDefault="0067187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Учебные помещения – </w:t>
            </w:r>
            <w:r w:rsidR="00750B97">
              <w:rPr>
                <w:rFonts w:ascii="Times New Roman" w:eastAsia="Times New Roman" w:hAnsi="Times New Roman" w:cs="Times New Roman"/>
                <w:sz w:val="20"/>
                <w:szCs w:val="20"/>
              </w:rPr>
              <w:t>162,56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кв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.м</w:t>
            </w:r>
            <w:proofErr w:type="gramEnd"/>
          </w:p>
          <w:p w:rsidR="0067187C" w:rsidRPr="00CD6BC8" w:rsidRDefault="00EC273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Административные помещения (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="00750B97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иректора</w:t>
            </w:r>
            <w:r w:rsidR="00750B9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r w:rsidR="00750B9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,7 кв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67187C" w:rsidRPr="00CD6BC8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Зал – 53,4 кв. м</w:t>
            </w:r>
          </w:p>
          <w:p w:rsidR="0067187C" w:rsidRPr="00CD6BC8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Библиотека – 4,7 кв. м</w:t>
            </w:r>
          </w:p>
          <w:p w:rsidR="0067187C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 – 12,1 кв. м</w:t>
            </w:r>
          </w:p>
          <w:p w:rsidR="00750B97" w:rsidRDefault="00750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Сан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зел – 4,3 кв. м.</w:t>
            </w:r>
          </w:p>
          <w:p w:rsidR="00750B97" w:rsidRDefault="00750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Коридор -  5,5 кв.м.</w:t>
            </w:r>
          </w:p>
          <w:p w:rsidR="00750B97" w:rsidRDefault="00750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Рекреация – 52,64 кв. м.</w:t>
            </w:r>
          </w:p>
          <w:p w:rsidR="0067187C" w:rsidRPr="00750B97" w:rsidRDefault="00750B97" w:rsidP="00750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Гардеробная – 3,9 кв.м.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C443F0" w:rsidP="00C443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безвозмездное пользование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Комитет земельных и имущественных отношений Исполнительного комитета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Казани</w:t>
            </w:r>
          </w:p>
        </w:tc>
        <w:tc>
          <w:tcPr>
            <w:tcW w:w="15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Договор безвозмездного пользования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мунципальным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</w:t>
            </w:r>
          </w:p>
          <w:p w:rsidR="0067187C" w:rsidRPr="00CD6BC8" w:rsidRDefault="00EC273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от 08.08.2012</w:t>
            </w:r>
          </w:p>
          <w:p w:rsidR="0067187C" w:rsidRPr="00CD6BC8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16:50:160507:9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16-16-01/014/20011-490</w:t>
            </w:r>
          </w:p>
        </w:tc>
      </w:tr>
      <w:tr w:rsidR="00C443F0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Всего (кв. м): </w:t>
            </w:r>
          </w:p>
        </w:tc>
        <w:tc>
          <w:tcPr>
            <w:tcW w:w="36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310,8  кв. м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X      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X      </w:t>
            </w:r>
          </w:p>
        </w:tc>
        <w:tc>
          <w:tcPr>
            <w:tcW w:w="15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X    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X      </w:t>
            </w:r>
          </w:p>
        </w:tc>
        <w:tc>
          <w:tcPr>
            <w:tcW w:w="184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X     </w:t>
            </w:r>
          </w:p>
        </w:tc>
      </w:tr>
    </w:tbl>
    <w:p w:rsidR="0067187C" w:rsidRPr="00CD6BC8" w:rsidRDefault="006718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67187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>Раздел   2.   Обеспечение   образовательной   деятельности  территориями</w:t>
      </w:r>
    </w:p>
    <w:p w:rsidR="0067187C" w:rsidRPr="00CD6BC8" w:rsidRDefault="0067187C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0" w:type="auto"/>
        <w:tblInd w:w="64" w:type="dxa"/>
        <w:tblCellMar>
          <w:left w:w="10" w:type="dxa"/>
          <w:right w:w="10" w:type="dxa"/>
        </w:tblCellMar>
        <w:tblLook w:val="0000"/>
      </w:tblPr>
      <w:tblGrid>
        <w:gridCol w:w="545"/>
        <w:gridCol w:w="1618"/>
        <w:gridCol w:w="3313"/>
        <w:gridCol w:w="1903"/>
        <w:gridCol w:w="1900"/>
        <w:gridCol w:w="1484"/>
        <w:gridCol w:w="1778"/>
        <w:gridCol w:w="2113"/>
      </w:tblGrid>
      <w:tr w:rsidR="0067187C" w:rsidRPr="00CD6BC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Адрес    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местоп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ложение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указанием индекса) 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территории    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Назначение территории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(автодром, земельный участок, стадион и др.)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 указанием площади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 (кв. м)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Собственность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или иное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вещное право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(оперативное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управление,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хозяйственное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ведение,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аренда,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субаренда,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безвозмездное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пользование)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Полное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наименование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собственника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(арендодателя,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ссудодателя)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объекта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недвижимого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имущества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 -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основание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возникн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вения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права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указыва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ются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реквизиты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 сроки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Кадастровый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(или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усло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ный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номер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объекта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Номер з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писи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ре-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гистрации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 Едином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венном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реестре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прав на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недвижимое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имущество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 сделок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с ним      </w:t>
            </w:r>
          </w:p>
        </w:tc>
      </w:tr>
      <w:tr w:rsidR="0067187C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2         </w:t>
            </w:r>
          </w:p>
        </w:tc>
        <w:tc>
          <w:tcPr>
            <w:tcW w:w="36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3          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4      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5      </w:t>
            </w:r>
          </w:p>
        </w:tc>
        <w:tc>
          <w:tcPr>
            <w:tcW w:w="15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6    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7      </w:t>
            </w: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8     </w:t>
            </w:r>
          </w:p>
        </w:tc>
      </w:tr>
      <w:tr w:rsidR="0067187C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6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7187C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Всего (кв. м): </w:t>
            </w:r>
          </w:p>
        </w:tc>
        <w:tc>
          <w:tcPr>
            <w:tcW w:w="36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X      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X      </w:t>
            </w:r>
          </w:p>
        </w:tc>
        <w:tc>
          <w:tcPr>
            <w:tcW w:w="15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X    </w:t>
            </w:r>
          </w:p>
        </w:tc>
        <w:tc>
          <w:tcPr>
            <w:tcW w:w="1842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X      </w:t>
            </w: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X     </w:t>
            </w:r>
          </w:p>
        </w:tc>
      </w:tr>
    </w:tbl>
    <w:p w:rsidR="0067187C" w:rsidRPr="00CD6BC8" w:rsidRDefault="0067187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67187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Раздел  3.  Обеспечение  образовательной  деятельности  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условиями для охраны здоровья </w:t>
      </w:r>
      <w:proofErr w:type="gramStart"/>
      <w:r w:rsidRPr="00CD6BC8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proofErr w:type="gramEnd"/>
    </w:p>
    <w:p w:rsidR="0067187C" w:rsidRPr="00CD6BC8" w:rsidRDefault="006718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Ind w:w="64" w:type="dxa"/>
        <w:tblCellMar>
          <w:left w:w="10" w:type="dxa"/>
          <w:right w:w="10" w:type="dxa"/>
        </w:tblCellMar>
        <w:tblLook w:val="0000"/>
      </w:tblPr>
      <w:tblGrid>
        <w:gridCol w:w="533"/>
        <w:gridCol w:w="2053"/>
        <w:gridCol w:w="1708"/>
        <w:gridCol w:w="2825"/>
        <w:gridCol w:w="2015"/>
        <w:gridCol w:w="1992"/>
        <w:gridCol w:w="1633"/>
        <w:gridCol w:w="1895"/>
      </w:tblGrid>
      <w:tr w:rsidR="0067187C" w:rsidRPr="00CD6BC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Помещения для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организации охраны здоровья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Адрес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(местоположение с указанием индекса)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помещений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с указанием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площади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(кв. м)  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Собственность или иное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вещное право (оперативное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управление, хозяйственное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ведение, аренда, субаренда,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безвозмездное пользование)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Полное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наименование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собственника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(арендодателя,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ссудодателя)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объекта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недвижимого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имущества 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Документ -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основание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возникновения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права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(указываются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реквизиты и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сроки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действия)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Кадастровый   (или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условный)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номер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объекта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Номер записи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регистрации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в Едином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государственном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реестре права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на недвижимое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имущество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 сделок с ним </w:t>
            </w:r>
          </w:p>
        </w:tc>
      </w:tr>
      <w:tr w:rsidR="0067187C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 </w:t>
            </w: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2     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3        </w:t>
            </w:r>
          </w:p>
        </w:tc>
        <w:tc>
          <w:tcPr>
            <w:tcW w:w="32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4              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5       </w:t>
            </w:r>
          </w:p>
        </w:tc>
        <w:tc>
          <w:tcPr>
            <w:tcW w:w="212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6     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7      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8       </w:t>
            </w:r>
          </w:p>
        </w:tc>
      </w:tr>
      <w:tr w:rsidR="00B438E6" w:rsidRPr="00CD6BC8">
        <w:trPr>
          <w:trHeight w:val="1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Помещения для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оказания первичной медико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-санитарной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помощи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7187C" w:rsidRPr="00CD6BC8" w:rsidTr="00C443F0">
        <w:trPr>
          <w:trHeight w:val="1603"/>
        </w:trPr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B438E6" w:rsidP="00B438E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Медицинский кабинет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</w:t>
            </w:r>
          </w:p>
          <w:p w:rsidR="0067187C" w:rsidRPr="00CD6BC8" w:rsidRDefault="00930501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7,8 </w:t>
            </w:r>
            <w:r w:rsidR="00EC273E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кв. м.</w:t>
            </w:r>
          </w:p>
        </w:tc>
        <w:tc>
          <w:tcPr>
            <w:tcW w:w="32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C443F0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Комитет земельных и имущественных отношений Исполнительного комитета </w:t>
            </w:r>
            <w:proofErr w:type="gramStart"/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proofErr w:type="gramEnd"/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>. Казани</w:t>
            </w:r>
          </w:p>
        </w:tc>
        <w:tc>
          <w:tcPr>
            <w:tcW w:w="212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C443F0" w:rsidRPr="00CD6BC8" w:rsidRDefault="00EC273E" w:rsidP="00C443F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43F0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="00C443F0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="00C443F0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C443F0" w:rsidRPr="00CD6BC8" w:rsidRDefault="00C443F0" w:rsidP="00C443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67187C" w:rsidRPr="00C443F0" w:rsidRDefault="00C443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16:50:160507:9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16-16-01/014/20011-490</w:t>
            </w:r>
          </w:p>
        </w:tc>
      </w:tr>
      <w:tr w:rsidR="00B438E6" w:rsidRPr="00CD6BC8"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Default="00B438E6" w:rsidP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Помещения для организации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питания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B438E6" w:rsidRPr="00CD6BC8" w:rsidRDefault="00B43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7187C" w:rsidRPr="00CD6BC8">
        <w:tc>
          <w:tcPr>
            <w:tcW w:w="5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B438E6" w:rsidRDefault="006718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B438E6" w:rsidRDefault="00B438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B438E6">
              <w:rPr>
                <w:rFonts w:ascii="Times New Roman" w:hAnsi="Times New Roman" w:cs="Times New Roman"/>
                <w:sz w:val="20"/>
                <w:szCs w:val="20"/>
              </w:rPr>
              <w:t>толовая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</w:t>
            </w:r>
          </w:p>
          <w:p w:rsidR="0067187C" w:rsidRPr="00CD6BC8" w:rsidRDefault="00EC273E">
            <w:pPr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250,5 кв. м.</w:t>
            </w:r>
          </w:p>
        </w:tc>
        <w:tc>
          <w:tcPr>
            <w:tcW w:w="326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443F0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 w:rsidR="00C443F0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="00C443F0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 w:rsidR="00C443F0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212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Комитет земельных и имущественных отношений Исполнительного комитета </w:t>
            </w:r>
            <w:proofErr w:type="gramStart"/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proofErr w:type="gramEnd"/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>. Казани</w:t>
            </w:r>
          </w:p>
        </w:tc>
        <w:tc>
          <w:tcPr>
            <w:tcW w:w="212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Договор на оказание услуг по организации питания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азань от 14.06.2012 г.</w:t>
            </w:r>
          </w:p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Без ограничения срока </w:t>
            </w:r>
          </w:p>
        </w:tc>
        <w:tc>
          <w:tcPr>
            <w:tcW w:w="17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16:50:160507:9</w:t>
            </w:r>
          </w:p>
        </w:tc>
        <w:tc>
          <w:tcPr>
            <w:tcW w:w="198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16-16-01/014/20011-490</w:t>
            </w:r>
          </w:p>
        </w:tc>
      </w:tr>
    </w:tbl>
    <w:p w:rsidR="0067187C" w:rsidRPr="00CD6BC8" w:rsidRDefault="0067187C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67187C" w:rsidRPr="00CD6BC8" w:rsidRDefault="0067187C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Раздел 4. Обеспечение образовательного процесса </w:t>
      </w:r>
      <w:proofErr w:type="gramStart"/>
      <w:r w:rsidRPr="00CD6BC8">
        <w:rPr>
          <w:rFonts w:ascii="Times New Roman" w:eastAsia="Times New Roman" w:hAnsi="Times New Roman" w:cs="Times New Roman"/>
          <w:sz w:val="20"/>
          <w:szCs w:val="20"/>
        </w:rPr>
        <w:t>оборудованными</w:t>
      </w:r>
      <w:proofErr w:type="gramEnd"/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 учебными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>кабинетами,   объектами  для  проведения  практических  занятий,  объектами</w:t>
      </w:r>
    </w:p>
    <w:p w:rsidR="0067187C" w:rsidRPr="00CD6BC8" w:rsidRDefault="00EC27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>физической культуры и спорта по образовательным программам</w:t>
      </w:r>
    </w:p>
    <w:p w:rsidR="0067187C" w:rsidRPr="00CD6BC8" w:rsidRDefault="006718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0" w:type="auto"/>
        <w:tblInd w:w="75" w:type="dxa"/>
        <w:tblCellMar>
          <w:left w:w="10" w:type="dxa"/>
          <w:right w:w="10" w:type="dxa"/>
        </w:tblCellMar>
        <w:tblLook w:val="0000"/>
      </w:tblPr>
      <w:tblGrid>
        <w:gridCol w:w="700"/>
        <w:gridCol w:w="3288"/>
        <w:gridCol w:w="3331"/>
        <w:gridCol w:w="2453"/>
        <w:gridCol w:w="2435"/>
        <w:gridCol w:w="2436"/>
      </w:tblGrid>
      <w:tr w:rsidR="0067187C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/п 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Уровень, вид, подвид образования, наименование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образовательной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программы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специальность,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 профессия,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наименование предмета,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дисциплины (модуля) в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соответствии с учебным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   планом        </w:t>
            </w:r>
            <w:proofErr w:type="gramEnd"/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Наименование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оборудованных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учебных кабинетов,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объектов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для проведения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практических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занятий, объектов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физической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культуры и спорта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с перечнем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основного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  оборудования   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Адрес (местоположение с указанием индекса)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учебных кабинетов,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объектов для проведения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практических занятий,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объектов физической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культуры и спорта (с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указанием номера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помещения в соответствии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с документами бюро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  технической 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    инвентаризации)     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Собственность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или иное вещное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 право 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(оперативное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управление,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хозяйственное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ведение),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аренда,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субаренда,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безвозмездное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пользование  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Документ -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основание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возникновения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 права 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(указываются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реквизиты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 и сроки   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  действия)   </w:t>
            </w:r>
          </w:p>
        </w:tc>
      </w:tr>
      <w:tr w:rsidR="0067187C" w:rsidRPr="00CD6BC8" w:rsidTr="004151CE">
        <w:trPr>
          <w:trHeight w:val="1"/>
        </w:trPr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1  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2           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3         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4            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5       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6       </w:t>
            </w:r>
          </w:p>
        </w:tc>
      </w:tr>
      <w:tr w:rsidR="0067187C" w:rsidRPr="00CD6BC8" w:rsidTr="004151CE">
        <w:trPr>
          <w:trHeight w:val="1"/>
        </w:trPr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 детей и взрослых</w:t>
            </w:r>
          </w:p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Дополнительная предпрофессиональная общеобразовательная программа в области музыкального искусства «Фортепиано»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rPr>
          <w:trHeight w:val="1"/>
        </w:trPr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ПО.01. Музыкальное исполнительство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1.1.1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ПО.01.УП.01. Специальность и чтение с листа</w:t>
            </w:r>
          </w:p>
          <w:p w:rsidR="0067187C" w:rsidRPr="00CD6BC8" w:rsidRDefault="0067187C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1,2,6, 8,9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–8 шт.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2 шт.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3 шт.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2 шт.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67187C" w:rsidRPr="00DC6D1E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помещения  </w:t>
            </w:r>
            <w:r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№ 1</w:t>
            </w:r>
            <w:r w:rsidR="00DC6D1E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,1</w:t>
            </w:r>
            <w:r w:rsidR="00DC6D1E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="00DC6D1E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1а</w:t>
            </w:r>
            <w:r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DC6D1E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="00DC6D1E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:rsidR="0067187C" w:rsidRPr="00CD6BC8" w:rsidRDefault="0067187C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 w:rsidR="004151CE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</w:t>
            </w:r>
            <w:r w:rsidR="004151CE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безвозмездного пользования муниципальным имуществом г</w:t>
            </w:r>
            <w:proofErr w:type="gramStart"/>
            <w:r w:rsidR="004151CE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="004151CE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 08.08.2012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67187C" w:rsidRPr="00CD6BC8" w:rsidRDefault="0067187C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7187C" w:rsidRPr="00CD6BC8" w:rsidRDefault="0067187C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1.1.2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ПО.01.УП.02. Ансамбль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8F0EB4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0E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помещения  № 15, </w:t>
            </w:r>
            <w:r w:rsidR="00DC6D1E" w:rsidRPr="008F0E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0F074A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ПО.01.УП.03 Концертмейстерский класс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1,2,6, 8,9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–8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5C4BA2" w:rsidRPr="00DC6D1E" w:rsidRDefault="004151CE" w:rsidP="005C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помещения  № </w:t>
            </w:r>
            <w:r w:rsidR="005C4BA2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15,10,1а, 2, 1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1.1.4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ПО.01.УП.04 Хоровой класс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1.2.1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ПО.02.УП.01. Сольфеджио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Телевизор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1.2.2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ПО.02.УП.02. Слушание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8F0EB4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8F0EB4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1.2.3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ПО.02.УП.03.Музыкальная литература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8F0EB4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8F0EB4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В.00.Вариативная часть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1.3.1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В.02.УП.02 Современная музыка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8F0EB4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Дополнительный год обучения (9 класс)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1.4.1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Элементарная теория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Телевизор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Договор безвозмездного пользования муниципальным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 детей и взрослых</w:t>
            </w:r>
          </w:p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Дополнительная предпрофессиональная общеобразовательная программа в области музыкального искусства «Струнные инструменты»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ПО.01. Музыкальное исполнительство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2.1.1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ПО.01.УП.01. Специальность (скрипка)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В.01.УП.01. Специальность (скрипка)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2,3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Скрипка – 30 шт. (1/16, 1/8, 1/4, 1/2, 3/4, 7/8, 4/4)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ц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ентр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Магнитола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– 10 шт.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8F0EB4">
              <w:rPr>
                <w:rFonts w:ascii="Times New Roman" w:eastAsia="Times New Roman" w:hAnsi="Times New Roman" w:cs="Times New Roman"/>
                <w:sz w:val="20"/>
                <w:szCs w:val="20"/>
              </w:rPr>
              <w:t>10,</w:t>
            </w:r>
            <w:r w:rsidR="008F0EB4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2.1.2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ПО.01.УП.01. Специальность (виолончель)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В.01.УП.01. Специальность (виолончель)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2,3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Виолончель - 4 шт. (1/8, 4/4, 1/2) 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ц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ентр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Магнитола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– 10 шт.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8F0EB4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8F0EB4">
              <w:rPr>
                <w:rFonts w:ascii="Times New Roman" w:eastAsia="Times New Roman" w:hAnsi="Times New Roman" w:cs="Times New Roman"/>
                <w:sz w:val="20"/>
                <w:szCs w:val="20"/>
              </w:rPr>
              <w:t>10,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2.1.3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ПО.01.УП.02Ансамбл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ь(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скрипка)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В.03.УП.0302Ансамбл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ь(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скрипка)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Скрипка – 30 шт. (1/16, 1/8, 1/4, 1/2,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3/4, 7/8, 4/4)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Муз. Центр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костюмы- 10шт. (старший ансамбль),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10 шт. (младший ансамбль)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 № 15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Договор безвозмездного пользования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2.1.4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ПО.01.УП.02Ансамбл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ь(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виолончель)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В.03.УП.0302Ансамбл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ь(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виолончель)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Виолончель - 4 шт. (1/8, 4/4, 1/2) 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ц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ентр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Магнитола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5C4BA2" w:rsidRDefault="004151CE" w:rsidP="00DC6D1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5C4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помещение № </w:t>
            </w:r>
            <w:r w:rsidR="00DC6D1E" w:rsidRPr="005C4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2.1.5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ПО.01.УП.03.Фортепиано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1,2,6, 8,9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–8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5C4BA2" w:rsidRPr="00DC6D1E" w:rsidRDefault="004151CE" w:rsidP="005C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  </w:t>
            </w:r>
            <w:r w:rsidR="005C4BA2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15,10,1а, 2, 1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2.1.6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ПО.01.УП.04.Хоровой класс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2.2.1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ПО.02.УП.01 Сольфеджио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2.2.2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 Слушание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2.2.3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ПО.02.УП.03Музыкальная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литература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Договор безвозмездного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В.00. Вариативная часть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2.3.1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В.02.УП.02. Современная музыка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2.3.2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В.04.УП.04.История скрипичного искусства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1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5C4BA2" w:rsidRDefault="004151CE" w:rsidP="00DC6D1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5C4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2.3.3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В.05.УП.05.Квартетный класс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Виолончель - 4 шт. (1/8, 4/4, 1/2) 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ц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ентр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Магнитола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5C4BA2" w:rsidRDefault="004151CE" w:rsidP="00DC6D1E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5C4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помещение № </w:t>
            </w:r>
            <w:r w:rsidR="00DC6D1E" w:rsidRPr="005C4BA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Дополнительный год обучения (9 класс)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2.4.1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Элементарная теория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 детей и взрослых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Дополнительная предпрофессиональная общеобразовательная программа в области музыкального искусства «Духовые и ударные инструменты»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 обучения 5(6);</w:t>
            </w:r>
          </w:p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 обучения 8(9)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ПО.01. Музыкальное исполнительство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3.1.1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ПО.01.УП.01. Специальность (флейта)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 Специальность (флейта)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Флейта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10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0F074A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3.1.2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ПО.02.УП.02. Ансамбль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В.04.УП.04. Ансамбль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Флейта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Кларнет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Саксофон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3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0F074A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</w:t>
            </w:r>
            <w:r w:rsidR="000F074A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3.1.3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ПО.02.УП.02.Фортепиано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В.03.УП.03. Фортепиано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1,2,6, 8,9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–8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5C4BA2" w:rsidRPr="00DC6D1E" w:rsidRDefault="004151CE" w:rsidP="005C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  </w:t>
            </w:r>
            <w:r w:rsidR="005C4BA2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15,10,1а, 2, 1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3.1.4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ПО.01.УП.04.Хоровой класс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Договор безвозмездного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3.2.1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ПО.02.УП.01. Сольфеджио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3.2.2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ПО.02.УП.02. Слушание музыки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3.2.3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 Музыкальная литература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В.00. Вариативная часть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3.3.1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В.02.УП.02. Современная музыка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Дополнительный год обучения (6;9 класс)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 музыки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rPr>
          <w:trHeight w:val="1"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3.4.1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Элементарная теория музыки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 детей и взрослых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Дополнительная предпрофессиональная общеобразовательная программа в области музыкального искусства «Народные инструменты»</w:t>
            </w:r>
          </w:p>
          <w:p w:rsidR="0067187C" w:rsidRPr="00CD6BC8" w:rsidRDefault="00EC273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 обучения 5(6);</w:t>
            </w:r>
          </w:p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срок обучения 8(9)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ПО.01. Музыкальное исполнительство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4.1.1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.ё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01.УП.01. Специальность (баян)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В.01.УП.01. Специальность (баян)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Баян – 8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Аккордеон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Национальная гармонь - 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Оркестр нар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нструментов – 2 комплекта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Домра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Балалайка – 2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щт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-  12 шт.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3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Договор безвозмездного пользования муниципальным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4.1.2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ПО,01.УП.01. Специальность (аккордеон)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В.01.УП.01. Специальность (аккордеон)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Баян – 8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Аккордеон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Национальная гармонь - 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Оркестр нар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нструментов – 2 комплекта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Домра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Балалайка – 2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щт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-  12 шт.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3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4.1.3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ПО,01.УП.01. Специальность (домра)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В.01.УП.01. Специальность (домра)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Баян – 8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Аккордеон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Национальная гармонь - 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Оркестр нар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нструментов – 2 комплекта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Домра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Балалайка – 2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щт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-  12 шт.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3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4.1.4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ПО,01.УП.01. Специальность (балалайка)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В.01.УП.01. Специальность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(балалайка)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Кабинет № 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Баян – 8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Аккордеон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Национальная гармонь - 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Оркестр нар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нструментов – 2 комплекта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Домра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Балалайка – 2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щт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-  12 шт.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3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Договор безвозмездного пользования муниципальным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4.1.5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ПО,01.УП.01. Специальность (гитара)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В.01.УП.01. Специальность (гитара)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6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Гитара классическая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Фортепиано – 1 шт. 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1а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4.1.6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ПО.01.УП.02.Ансамбль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В.04.УП.04. Ансамбль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7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Баян – 8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Аккордеон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Национальная гармонь - 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Оркестр нар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нструментов – 2 комплекта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Домра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Балалайка – 2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щт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Концертные костюмы -  12 шт.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3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4.1.7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ПО.01.УП.03.Фортепиано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В.03.УП.03. Фортепиано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1,2,6, 8,9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–8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5C4BA2" w:rsidRPr="00DC6D1E" w:rsidRDefault="004151CE" w:rsidP="005C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  </w:t>
            </w:r>
            <w:r w:rsidR="005C4BA2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15,10,1а, 2, 1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4.1.8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ПО.01.УП.04.Хоровой класс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4.2.1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ПО.02.УП.01. Сольфеджио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4.2.2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ПО.02.УП.02. Слушание музыки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азани от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4.2.3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Музыкальная литература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7187C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EC273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В.00. Вариативная часть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67187C" w:rsidRPr="00CD6BC8" w:rsidRDefault="0067187C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4.3.1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В.02.УП.02. Современная музыка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Проигрыватель виниловых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  <w:p w:rsidR="004151CE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  <w:p w:rsidR="004151CE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  <w:p w:rsidR="004151CE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  <w:p w:rsidR="004151CE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Дополнительный год обучения (6;9 класс)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 музыки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4.4.1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Элементарная теория музыки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Дополнительное образование детей и взрослых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Дополнительная предпрофессиональная общеобразовательная программа в области музыкального искусства «Хоровое пение»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ПО.01. Музыкальное исполнительство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5.1.1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ПО.01.УП.01. Хор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Концертные костюмы – 55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(младшие классы)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Концертные костюмы: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первый комплект – 40шт. (старшие классы),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второй комплект – 40 шт. (старшие классы)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Договор безвозмездного пользования муниципальным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5.1.2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ПО.01.УП.01. Хор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Зал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Рояль - 2шт.,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5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0F074A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5.1.3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ПО.01.УП.02. Фортепиано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В.01. УП.01. Фортепиано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Кабинеты  № 1,2,6, 8,9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–8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Синтезатор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Музыкальный  центр – 3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–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Учебная мебель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5C4BA2" w:rsidRPr="00DC6D1E" w:rsidRDefault="004151CE" w:rsidP="005C4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  </w:t>
            </w:r>
            <w:r w:rsidR="005C4BA2" w:rsidRPr="00DC6D1E">
              <w:rPr>
                <w:rFonts w:ascii="Times New Roman" w:eastAsia="Times New Roman" w:hAnsi="Times New Roman" w:cs="Times New Roman"/>
                <w:sz w:val="20"/>
                <w:szCs w:val="20"/>
              </w:rPr>
              <w:t>15,10,1а, 2, 1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5.1.4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ПО.01.УП.03. Основы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дирижирования</w:t>
            </w:r>
            <w:proofErr w:type="spellEnd"/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Магнитола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Подставка для дирижёра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помещение № 10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азани от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0F074A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истории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5.2.1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ПО.02.УП.01. Сольфеджио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Телевизор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5.2.2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ПО.02.УП.02. Слушание музыки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5.2.3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 Музыкальная литература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Проигрыватель виниловых 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помещение № 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>8,</w:t>
            </w:r>
            <w:r w:rsidR="005C4BA2"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5.3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В.00. Вариативная часть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5.3.1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В.02.УП.02. Современная музыка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5.3.2</w:t>
            </w:r>
          </w:p>
        </w:tc>
        <w:tc>
          <w:tcPr>
            <w:tcW w:w="3288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В.03.УП.03.Ансамбль</w:t>
            </w:r>
          </w:p>
        </w:tc>
        <w:tc>
          <w:tcPr>
            <w:tcW w:w="333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 № 4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Доска классная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Концертные костюмы – 10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2453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8</w:t>
            </w:r>
          </w:p>
        </w:tc>
        <w:tc>
          <w:tcPr>
            <w:tcW w:w="243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0F074A">
        <w:trPr>
          <w:trHeight w:val="1891"/>
        </w:trPr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5.3.3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В.02.УП.02.Постановка голоса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Пульты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Магнитола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Подставка для дирижёра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Видекамера</w:t>
            </w:r>
            <w:proofErr w:type="spellEnd"/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 10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Дополнительный год обучения (6;9 класс)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0F074A">
        <w:trPr>
          <w:trHeight w:val="284"/>
        </w:trPr>
        <w:tc>
          <w:tcPr>
            <w:tcW w:w="700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0F074A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0F074A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ПО.02. Теория и история  музыки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0F074A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0F074A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0F074A">
            <w:pPr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0F074A">
            <w:pPr>
              <w:widowControl w:val="0"/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51CE" w:rsidRPr="00CD6BC8" w:rsidTr="004151CE"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5.4.1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ПО.02.УП.03.Элементарная теория музыки</w:t>
            </w:r>
          </w:p>
        </w:tc>
        <w:tc>
          <w:tcPr>
            <w:tcW w:w="3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Кабинет № 4,5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Фортепиано  - 2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Цифровое фортепиано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Музыкальный  центр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Компьютер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Ноутбук -1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Телевизор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Видеомагнитофон – 1шт.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Микрофоны – 5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Проигрыватель виниловых пластинок – 1 шт.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Фонотека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Доска классная – 2 </w:t>
            </w:r>
            <w:proofErr w:type="spellStart"/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Подставки для хора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мебель</w:t>
            </w: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Наглядные пособия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Республика Татарстан,420141, г. Казань, ул. </w:t>
            </w:r>
            <w:proofErr w:type="spell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Габишева</w:t>
            </w:r>
            <w:proofErr w:type="spell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, д.15,</w:t>
            </w:r>
          </w:p>
          <w:p w:rsidR="004151CE" w:rsidRPr="00CD6BC8" w:rsidRDefault="004151CE" w:rsidP="005C4BA2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помещение №</w:t>
            </w:r>
            <w:r w:rsidR="005C4B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8,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7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безвозмездно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пользовани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4" w:type="dxa"/>
              <w:right w:w="74" w:type="dxa"/>
            </w:tcMar>
          </w:tcPr>
          <w:p w:rsidR="004151CE" w:rsidRPr="00CD6BC8" w:rsidRDefault="004151CE" w:rsidP="004151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безвозмездного пользования муниципальным имуществом г</w:t>
            </w:r>
            <w:proofErr w:type="gramStart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азани от 08.08.2012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№3/111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BC8">
              <w:rPr>
                <w:rFonts w:ascii="Times New Roman" w:eastAsia="Times New Roman" w:hAnsi="Times New Roman" w:cs="Times New Roman"/>
                <w:sz w:val="20"/>
                <w:szCs w:val="20"/>
              </w:rPr>
              <w:t>сроком на 5 лет</w:t>
            </w:r>
          </w:p>
          <w:p w:rsidR="004151CE" w:rsidRPr="00CD6BC8" w:rsidRDefault="004151CE" w:rsidP="004151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151CE" w:rsidRPr="00CD6BC8" w:rsidRDefault="004151CE" w:rsidP="004151C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67187C" w:rsidRPr="00CD6BC8" w:rsidRDefault="004151C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textWrapping" w:clear="all"/>
      </w:r>
    </w:p>
    <w:p w:rsidR="0067187C" w:rsidRPr="00CD6BC8" w:rsidRDefault="006718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EC273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D6BC8">
        <w:rPr>
          <w:rFonts w:ascii="Times New Roman" w:eastAsia="Times New Roman" w:hAnsi="Times New Roman" w:cs="Times New Roman"/>
          <w:sz w:val="20"/>
          <w:szCs w:val="20"/>
        </w:rPr>
        <w:t>Дата заполнения "__" ________ 20__ г.</w:t>
      </w:r>
    </w:p>
    <w:p w:rsidR="0067187C" w:rsidRPr="00CD6BC8" w:rsidRDefault="0067187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7187C" w:rsidRPr="00CD6BC8" w:rsidRDefault="00EC273E">
      <w:pPr>
        <w:spacing w:after="0" w:line="240" w:lineRule="auto"/>
        <w:rPr>
          <w:rFonts w:ascii="Courier New" w:eastAsia="Courier New" w:hAnsi="Courier New" w:cs="Courier New"/>
          <w:sz w:val="20"/>
          <w:szCs w:val="20"/>
          <w:u w:val="single"/>
        </w:rPr>
      </w:pPr>
      <w:r w:rsidRPr="00CD6BC8">
        <w:rPr>
          <w:rFonts w:ascii="Courier New" w:eastAsia="Courier New" w:hAnsi="Courier New" w:cs="Courier New"/>
          <w:sz w:val="20"/>
          <w:szCs w:val="20"/>
          <w:u w:val="single"/>
        </w:rPr>
        <w:t xml:space="preserve">     </w:t>
      </w:r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>Директор ДМШ № 15</w:t>
      </w:r>
      <w:r w:rsidRPr="00CD6BC8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________________________                           </w:t>
      </w:r>
      <w:proofErr w:type="spellStart"/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>Борминская</w:t>
      </w:r>
      <w:proofErr w:type="spellEnd"/>
      <w:r w:rsidRPr="00CD6BC8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Елена Алексеевна</w:t>
      </w:r>
    </w:p>
    <w:p w:rsidR="0067187C" w:rsidRPr="00CD6BC8" w:rsidRDefault="00EC273E">
      <w:pPr>
        <w:spacing w:after="0" w:line="240" w:lineRule="auto"/>
        <w:rPr>
          <w:rFonts w:ascii="Courier New" w:eastAsia="Courier New" w:hAnsi="Courier New" w:cs="Courier New"/>
          <w:sz w:val="20"/>
          <w:szCs w:val="20"/>
          <w:u w:val="single"/>
        </w:rPr>
      </w:pPr>
      <w:r w:rsidRPr="00CD6BC8">
        <w:rPr>
          <w:rFonts w:ascii="Courier New" w:eastAsia="Courier New" w:hAnsi="Courier New" w:cs="Courier New"/>
          <w:sz w:val="20"/>
          <w:szCs w:val="20"/>
        </w:rPr>
        <w:t>М.П.</w:t>
      </w:r>
    </w:p>
    <w:sectPr w:rsidR="0067187C" w:rsidRPr="00CD6BC8" w:rsidSect="00BD6422">
      <w:footerReference w:type="default" r:id="rId6"/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A4A" w:rsidRDefault="008B3A4A" w:rsidP="00BD6422">
      <w:pPr>
        <w:spacing w:after="0" w:line="240" w:lineRule="auto"/>
      </w:pPr>
      <w:r>
        <w:separator/>
      </w:r>
    </w:p>
  </w:endnote>
  <w:endnote w:type="continuationSeparator" w:id="0">
    <w:p w:rsidR="008B3A4A" w:rsidRDefault="008B3A4A" w:rsidP="00BD6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3640"/>
      <w:docPartObj>
        <w:docPartGallery w:val="Page Numbers (Bottom of Page)"/>
        <w:docPartUnique/>
      </w:docPartObj>
    </w:sdtPr>
    <w:sdtContent>
      <w:p w:rsidR="00930501" w:rsidRDefault="00930501">
        <w:pPr>
          <w:pStyle w:val="a5"/>
        </w:pPr>
        <w:fldSimple w:instr=" PAGE   \* MERGEFORMAT ">
          <w:r>
            <w:rPr>
              <w:noProof/>
            </w:rPr>
            <w:t>3</w:t>
          </w:r>
        </w:fldSimple>
      </w:p>
    </w:sdtContent>
  </w:sdt>
  <w:p w:rsidR="00930501" w:rsidRDefault="009305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A4A" w:rsidRDefault="008B3A4A" w:rsidP="00BD6422">
      <w:pPr>
        <w:spacing w:after="0" w:line="240" w:lineRule="auto"/>
      </w:pPr>
      <w:r>
        <w:separator/>
      </w:r>
    </w:p>
  </w:footnote>
  <w:footnote w:type="continuationSeparator" w:id="0">
    <w:p w:rsidR="008B3A4A" w:rsidRDefault="008B3A4A" w:rsidP="00BD64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7187C"/>
    <w:rsid w:val="000923FF"/>
    <w:rsid w:val="000F074A"/>
    <w:rsid w:val="001674E0"/>
    <w:rsid w:val="00277D73"/>
    <w:rsid w:val="00311B35"/>
    <w:rsid w:val="003B3AFE"/>
    <w:rsid w:val="003D55DD"/>
    <w:rsid w:val="004151CE"/>
    <w:rsid w:val="00461547"/>
    <w:rsid w:val="004E71A2"/>
    <w:rsid w:val="005704AF"/>
    <w:rsid w:val="005C4BA2"/>
    <w:rsid w:val="00643EF2"/>
    <w:rsid w:val="0067187C"/>
    <w:rsid w:val="006972FC"/>
    <w:rsid w:val="006D6C4D"/>
    <w:rsid w:val="00750B97"/>
    <w:rsid w:val="007C2A38"/>
    <w:rsid w:val="008B3A4A"/>
    <w:rsid w:val="008F0EB4"/>
    <w:rsid w:val="009049FA"/>
    <w:rsid w:val="00930501"/>
    <w:rsid w:val="009F5122"/>
    <w:rsid w:val="00A43865"/>
    <w:rsid w:val="00B438E6"/>
    <w:rsid w:val="00BD6422"/>
    <w:rsid w:val="00C443F0"/>
    <w:rsid w:val="00CD6BC8"/>
    <w:rsid w:val="00D85ACF"/>
    <w:rsid w:val="00DC6D1E"/>
    <w:rsid w:val="00EC2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D64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D6422"/>
  </w:style>
  <w:style w:type="paragraph" w:styleId="a5">
    <w:name w:val="footer"/>
    <w:basedOn w:val="a"/>
    <w:link w:val="a6"/>
    <w:uiPriority w:val="99"/>
    <w:unhideWhenUsed/>
    <w:rsid w:val="00BD64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64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5352</Words>
  <Characters>30511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 Алексеевна</cp:lastModifiedBy>
  <cp:revision>15</cp:revision>
  <cp:lastPrinted>2014-05-05T19:20:00Z</cp:lastPrinted>
  <dcterms:created xsi:type="dcterms:W3CDTF">2014-03-15T13:16:00Z</dcterms:created>
  <dcterms:modified xsi:type="dcterms:W3CDTF">2014-05-05T19:38:00Z</dcterms:modified>
</cp:coreProperties>
</file>